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pPr w:leftFromText="141" w:rightFromText="141" w:horzAnchor="margin" w:tblpY="600"/>
        <w:tblW w:w="9606" w:type="dxa"/>
        <w:tblLook w:val="04A0" w:firstRow="1" w:lastRow="0" w:firstColumn="1" w:lastColumn="0" w:noHBand="0" w:noVBand="1"/>
      </w:tblPr>
      <w:tblGrid>
        <w:gridCol w:w="647"/>
        <w:gridCol w:w="4990"/>
        <w:gridCol w:w="1417"/>
        <w:gridCol w:w="1276"/>
        <w:gridCol w:w="1276"/>
      </w:tblGrid>
      <w:tr w:rsidR="00E62E00" w:rsidRPr="000A0DAD" w14:paraId="46072E70" w14:textId="77777777" w:rsidTr="00E62E00">
        <w:trPr>
          <w:trHeight w:val="819"/>
        </w:trPr>
        <w:tc>
          <w:tcPr>
            <w:tcW w:w="9606" w:type="dxa"/>
            <w:gridSpan w:val="5"/>
            <w:shd w:val="clear" w:color="auto" w:fill="auto"/>
            <w:hideMark/>
          </w:tcPr>
          <w:p w14:paraId="5681A0EB" w14:textId="77777777" w:rsidR="00E62E00" w:rsidRPr="000A0DAD" w:rsidRDefault="00E62E00" w:rsidP="00E62E00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val="es-MX" w:bidi="en-US"/>
              </w:rPr>
            </w:pPr>
            <w:r>
              <w:rPr>
                <w:rFonts w:ascii="Arial Narrow" w:hAnsi="Arial Narrow"/>
                <w:b/>
                <w:color w:val="000000"/>
              </w:rPr>
              <w:t>ESPECIFICACIONES TÉCNICAS DE LOS BIENES</w:t>
            </w:r>
          </w:p>
        </w:tc>
      </w:tr>
      <w:tr w:rsidR="00E62E00" w:rsidRPr="000A0DAD" w14:paraId="17DA3A91" w14:textId="77777777" w:rsidTr="00E62E00">
        <w:trPr>
          <w:trHeight w:val="1104"/>
        </w:trPr>
        <w:tc>
          <w:tcPr>
            <w:tcW w:w="647" w:type="dxa"/>
            <w:noWrap/>
            <w:hideMark/>
          </w:tcPr>
          <w:p w14:paraId="1C8D5B14" w14:textId="77777777" w:rsidR="00E62E00" w:rsidRPr="000A0DAD" w:rsidRDefault="00E62E00" w:rsidP="00E62E00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ITEM</w:t>
            </w:r>
          </w:p>
        </w:tc>
        <w:tc>
          <w:tcPr>
            <w:tcW w:w="4990" w:type="dxa"/>
            <w:hideMark/>
          </w:tcPr>
          <w:p w14:paraId="75EBC051" w14:textId="77777777" w:rsidR="00E62E00" w:rsidRPr="000A0DAD" w:rsidRDefault="00E62E00" w:rsidP="00E62E00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DESCRIPCION </w:t>
            </w:r>
          </w:p>
        </w:tc>
        <w:tc>
          <w:tcPr>
            <w:tcW w:w="1417" w:type="dxa"/>
            <w:hideMark/>
          </w:tcPr>
          <w:p w14:paraId="703DCA26" w14:textId="77777777" w:rsidR="00E62E00" w:rsidRPr="000A0DAD" w:rsidRDefault="00E62E00" w:rsidP="00E62E00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CANTIDAD</w:t>
            </w:r>
          </w:p>
        </w:tc>
        <w:tc>
          <w:tcPr>
            <w:tcW w:w="1276" w:type="dxa"/>
            <w:hideMark/>
          </w:tcPr>
          <w:p w14:paraId="0D811536" w14:textId="77777777" w:rsidR="00E62E00" w:rsidRPr="000A0DAD" w:rsidRDefault="00E62E00" w:rsidP="00E62E00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UNITARIO IVA INCLUIDO</w:t>
            </w:r>
          </w:p>
        </w:tc>
        <w:tc>
          <w:tcPr>
            <w:tcW w:w="1276" w:type="dxa"/>
            <w:hideMark/>
          </w:tcPr>
          <w:p w14:paraId="2C176068" w14:textId="77777777" w:rsidR="00E62E00" w:rsidRPr="000A0DAD" w:rsidRDefault="00E62E00" w:rsidP="00E62E00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</w:t>
            </w:r>
          </w:p>
        </w:tc>
      </w:tr>
      <w:tr w:rsidR="00E62E00" w:rsidRPr="000A0DAD" w14:paraId="42E7FE40" w14:textId="77777777" w:rsidTr="00E62E00">
        <w:trPr>
          <w:trHeight w:val="276"/>
        </w:trPr>
        <w:tc>
          <w:tcPr>
            <w:tcW w:w="647" w:type="dxa"/>
            <w:noWrap/>
            <w:vAlign w:val="center"/>
            <w:hideMark/>
          </w:tcPr>
          <w:p w14:paraId="2A059CC7" w14:textId="77777777" w:rsidR="00E62E00" w:rsidRPr="000A0DAD" w:rsidRDefault="00E62E00" w:rsidP="00E62E00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hAnsi="Arial Narrow"/>
                <w:color w:val="000000"/>
                <w:lang w:val="en-US"/>
              </w:rPr>
              <w:t>1</w:t>
            </w:r>
          </w:p>
        </w:tc>
        <w:tc>
          <w:tcPr>
            <w:tcW w:w="4990" w:type="dxa"/>
            <w:vAlign w:val="center"/>
            <w:hideMark/>
          </w:tcPr>
          <w:p w14:paraId="345C3870" w14:textId="77777777" w:rsidR="00E62E00" w:rsidRPr="009E7A1B" w:rsidRDefault="00E62E00" w:rsidP="00E62E00">
            <w:pPr>
              <w:contextualSpacing/>
              <w:jc w:val="both"/>
              <w:rPr>
                <w:rFonts w:ascii="Arial Narrow" w:hAnsi="Arial Narrow"/>
                <w:b/>
                <w:bCs/>
              </w:rPr>
            </w:pPr>
            <w:r w:rsidRPr="009E7A1B">
              <w:rPr>
                <w:rFonts w:ascii="Arial Narrow" w:hAnsi="Arial Narrow"/>
                <w:b/>
                <w:bCs/>
              </w:rPr>
              <w:t>Poste de cemento:</w:t>
            </w:r>
          </w:p>
          <w:p w14:paraId="50EDF8BA" w14:textId="77777777" w:rsidR="00E62E00" w:rsidRPr="009E7A1B" w:rsidRDefault="00E62E00" w:rsidP="00E62E00">
            <w:pPr>
              <w:contextualSpacing/>
              <w:jc w:val="both"/>
              <w:rPr>
                <w:rFonts w:ascii="Arial Narrow" w:hAnsi="Arial Narrow"/>
              </w:rPr>
            </w:pPr>
            <w:r w:rsidRPr="009E7A1B">
              <w:rPr>
                <w:rFonts w:ascii="Arial Narrow" w:hAnsi="Arial Narrow"/>
              </w:rPr>
              <w:t>Dimensiones 2.10 m de largo, 10 x 10 cm ancho</w:t>
            </w:r>
          </w:p>
          <w:p w14:paraId="546BE1D1" w14:textId="77777777" w:rsidR="00E62E00" w:rsidRPr="009E7A1B" w:rsidRDefault="00E62E00" w:rsidP="00E62E00">
            <w:pPr>
              <w:contextualSpacing/>
              <w:jc w:val="both"/>
              <w:rPr>
                <w:rFonts w:ascii="Arial Narrow" w:hAnsi="Arial Narrow"/>
              </w:rPr>
            </w:pPr>
            <w:r w:rsidRPr="009E7A1B">
              <w:rPr>
                <w:rFonts w:ascii="Arial Narrow" w:hAnsi="Arial Narrow"/>
              </w:rPr>
              <w:t xml:space="preserve">Poste con punta en la parte de arriba. </w:t>
            </w:r>
          </w:p>
          <w:p w14:paraId="49C2FE7E" w14:textId="77777777" w:rsidR="00E62E00" w:rsidRPr="009E7A1B" w:rsidRDefault="00E62E00" w:rsidP="00E62E00">
            <w:pPr>
              <w:contextualSpacing/>
              <w:jc w:val="both"/>
              <w:rPr>
                <w:rFonts w:ascii="Arial Narrow" w:hAnsi="Arial Narrow"/>
              </w:rPr>
            </w:pPr>
            <w:r w:rsidRPr="009E7A1B">
              <w:rPr>
                <w:rFonts w:ascii="Arial Narrow" w:hAnsi="Arial Narrow"/>
              </w:rPr>
              <w:t>Varillas: 3 varillas de ¼</w:t>
            </w:r>
          </w:p>
          <w:p w14:paraId="58AA135F" w14:textId="77777777" w:rsidR="00E62E00" w:rsidRPr="009E7A1B" w:rsidRDefault="00E62E00" w:rsidP="00E62E00">
            <w:pPr>
              <w:contextualSpacing/>
              <w:jc w:val="both"/>
              <w:rPr>
                <w:rFonts w:ascii="Arial Narrow" w:hAnsi="Arial Narrow"/>
              </w:rPr>
            </w:pPr>
            <w:r w:rsidRPr="009E7A1B">
              <w:rPr>
                <w:rFonts w:ascii="Arial Narrow" w:hAnsi="Arial Narrow"/>
              </w:rPr>
              <w:t>Flejes: 8 flejes de 1/4 en forma de triángulo.</w:t>
            </w:r>
          </w:p>
          <w:p w14:paraId="0FB5F70F" w14:textId="77777777" w:rsidR="00E62E00" w:rsidRPr="009E7A1B" w:rsidRDefault="00E62E00" w:rsidP="00E62E00">
            <w:pPr>
              <w:contextualSpacing/>
              <w:jc w:val="both"/>
              <w:rPr>
                <w:rFonts w:ascii="Arial Narrow" w:hAnsi="Arial Narrow"/>
              </w:rPr>
            </w:pPr>
            <w:r w:rsidRPr="009E7A1B">
              <w:rPr>
                <w:rFonts w:ascii="Arial Narrow" w:hAnsi="Arial Narrow"/>
              </w:rPr>
              <w:t xml:space="preserve">Canastilla De 3 varillas con 8 flejes por canastilla. </w:t>
            </w:r>
          </w:p>
          <w:p w14:paraId="52D3C23B" w14:textId="77777777" w:rsidR="00E62E00" w:rsidRPr="009E7A1B" w:rsidRDefault="00E62E00" w:rsidP="00E62E00">
            <w:pPr>
              <w:contextualSpacing/>
              <w:jc w:val="both"/>
              <w:rPr>
                <w:rFonts w:ascii="Arial Narrow" w:hAnsi="Arial Narrow"/>
              </w:rPr>
            </w:pPr>
            <w:r w:rsidRPr="009E7A1B">
              <w:rPr>
                <w:rFonts w:ascii="Arial Narrow" w:hAnsi="Arial Narrow"/>
              </w:rPr>
              <w:t xml:space="preserve">Material: Concreto fundido con material tamizado especial, cemento de buena calidad. </w:t>
            </w:r>
          </w:p>
          <w:p w14:paraId="20CF2BB9" w14:textId="77777777" w:rsidR="00E62E00" w:rsidRPr="009E7A1B" w:rsidRDefault="00E62E00" w:rsidP="00E62E00">
            <w:pPr>
              <w:contextualSpacing/>
              <w:jc w:val="both"/>
              <w:rPr>
                <w:rFonts w:ascii="Arial Narrow" w:hAnsi="Arial Narrow"/>
              </w:rPr>
            </w:pPr>
            <w:r w:rsidRPr="009E7A1B">
              <w:rPr>
                <w:rFonts w:ascii="Arial Narrow" w:hAnsi="Arial Narrow"/>
              </w:rPr>
              <w:t>Huecos para alambre: 5 huecos con espacio de 30 cm entre cada uno.</w:t>
            </w:r>
          </w:p>
          <w:p w14:paraId="46CD2D53" w14:textId="77777777" w:rsidR="00E62E00" w:rsidRPr="000A0DAD" w:rsidRDefault="00E62E00" w:rsidP="00E62E00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9E7A1B">
              <w:rPr>
                <w:rFonts w:ascii="Arial Narrow" w:hAnsi="Arial Narrow"/>
              </w:rPr>
              <w:t xml:space="preserve">Peso aprox. 40 </w:t>
            </w:r>
            <w:proofErr w:type="spellStart"/>
            <w:r w:rsidRPr="009E7A1B">
              <w:rPr>
                <w:rFonts w:ascii="Arial Narrow" w:hAnsi="Arial Narrow"/>
              </w:rPr>
              <w:t>kgc</w:t>
            </w:r>
            <w:proofErr w:type="spellEnd"/>
            <w:r w:rsidRPr="009E7A1B">
              <w:rPr>
                <w:rFonts w:ascii="Arial Narrow" w:hAnsi="Arial Narrow"/>
              </w:rPr>
              <w:t>/u.</w:t>
            </w:r>
          </w:p>
        </w:tc>
        <w:tc>
          <w:tcPr>
            <w:tcW w:w="1417" w:type="dxa"/>
            <w:vAlign w:val="center"/>
            <w:hideMark/>
          </w:tcPr>
          <w:p w14:paraId="4850B02E" w14:textId="77777777" w:rsidR="00E62E00" w:rsidRPr="000A0DAD" w:rsidRDefault="00E62E00" w:rsidP="00E62E00">
            <w:pPr>
              <w:contextualSpacing/>
              <w:jc w:val="center"/>
              <w:rPr>
                <w:rFonts w:ascii="Arial Narrow" w:eastAsiaTheme="minorEastAsia" w:hAnsi="Arial Narrow" w:cstheme="minorBidi"/>
                <w:lang w:bidi="en-US"/>
              </w:rPr>
            </w:pPr>
            <w:r>
              <w:rPr>
                <w:rFonts w:ascii="Arial Narrow" w:hAnsi="Arial Narrow" w:cstheme="minorBidi"/>
                <w:lang w:bidi="en-US"/>
              </w:rPr>
              <w:t>3.766</w:t>
            </w:r>
          </w:p>
        </w:tc>
        <w:tc>
          <w:tcPr>
            <w:tcW w:w="1276" w:type="dxa"/>
            <w:noWrap/>
            <w:hideMark/>
          </w:tcPr>
          <w:p w14:paraId="5A83A52F" w14:textId="77777777" w:rsidR="00E62E00" w:rsidRPr="000A0DAD" w:rsidRDefault="00E62E00" w:rsidP="00E62E00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76" w:type="dxa"/>
            <w:noWrap/>
            <w:hideMark/>
          </w:tcPr>
          <w:p w14:paraId="0764D910" w14:textId="77777777" w:rsidR="00E62E00" w:rsidRPr="000A0DAD" w:rsidRDefault="00E62E00" w:rsidP="00E62E00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E62E00" w:rsidRPr="000A0DAD" w14:paraId="72A0D0B5" w14:textId="77777777" w:rsidTr="00E62E00">
        <w:trPr>
          <w:trHeight w:val="600"/>
        </w:trPr>
        <w:tc>
          <w:tcPr>
            <w:tcW w:w="5637" w:type="dxa"/>
            <w:gridSpan w:val="2"/>
            <w:noWrap/>
            <w:hideMark/>
          </w:tcPr>
          <w:p w14:paraId="5911A302" w14:textId="77777777" w:rsidR="00E62E00" w:rsidRPr="000A0DAD" w:rsidRDefault="00E62E00" w:rsidP="00E62E00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2693" w:type="dxa"/>
            <w:gridSpan w:val="2"/>
            <w:hideMark/>
          </w:tcPr>
          <w:p w14:paraId="14A761B1" w14:textId="77777777" w:rsidR="00E62E00" w:rsidRPr="000A0DAD" w:rsidRDefault="00E62E00" w:rsidP="00E62E00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VALOR TOTAL 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IVA INCLUIDO</w:t>
            </w:r>
          </w:p>
        </w:tc>
        <w:tc>
          <w:tcPr>
            <w:tcW w:w="1276" w:type="dxa"/>
            <w:noWrap/>
            <w:hideMark/>
          </w:tcPr>
          <w:p w14:paraId="745B6E3B" w14:textId="77777777" w:rsidR="00E62E00" w:rsidRPr="000A0DAD" w:rsidRDefault="00E62E00" w:rsidP="00E62E00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</w:tc>
      </w:tr>
    </w:tbl>
    <w:p w14:paraId="63D4B1D0" w14:textId="77777777" w:rsidR="00E62E00" w:rsidRPr="000A0DAD" w:rsidRDefault="00E62E00" w:rsidP="00E62E00">
      <w:pPr>
        <w:spacing w:after="0" w:line="240" w:lineRule="auto"/>
        <w:jc w:val="center"/>
        <w:rPr>
          <w:rFonts w:ascii="Arial Narrow" w:hAnsi="Arial Narrow"/>
        </w:rPr>
      </w:pPr>
      <w:r w:rsidRPr="000A0DAD">
        <w:rPr>
          <w:rFonts w:ascii="Arial Narrow" w:eastAsiaTheme="minorEastAsia" w:hAnsi="Arial Narrow" w:cstheme="minorBidi"/>
          <w:b/>
          <w:lang w:bidi="en-US"/>
        </w:rPr>
        <w:t>ANEXO No. 2</w:t>
      </w:r>
      <w:r w:rsidRPr="000A0DAD">
        <w:rPr>
          <w:rFonts w:ascii="Arial Narrow" w:eastAsiaTheme="minorEastAsia" w:hAnsi="Arial Narrow" w:cstheme="minorBidi"/>
          <w:b/>
          <w:lang w:bidi="en-US"/>
        </w:rPr>
        <w:br/>
        <w:t>OFERTA ECONÓMICA</w:t>
      </w:r>
    </w:p>
    <w:p w14:paraId="60C6EE4B" w14:textId="77777777" w:rsidR="00F17499" w:rsidRDefault="00F17499"/>
    <w:sectPr w:rsidR="00F1749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E00"/>
    <w:rsid w:val="005A20FA"/>
    <w:rsid w:val="00E62E00"/>
    <w:rsid w:val="00F1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D377B"/>
  <w15:chartTrackingRefBased/>
  <w15:docId w15:val="{D2ABC2A0-68ED-4341-9604-BDDD3641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E00"/>
    <w:pPr>
      <w:spacing w:after="200" w:line="276" w:lineRule="auto"/>
    </w:pPr>
    <w:rPr>
      <w:rFonts w:ascii="Calibri" w:eastAsia="Times New Roman" w:hAnsi="Calibri" w:cs="Calibri"/>
      <w:kern w:val="0"/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E62E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62E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62E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62E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62E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62E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62E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62E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62E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62E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62E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62E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62E0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62E0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62E0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62E0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62E0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62E0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62E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62E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62E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62E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62E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62E0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62E0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62E0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62E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62E0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62E00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rsid w:val="00E62E00"/>
    <w:pPr>
      <w:spacing w:after="0" w:line="240" w:lineRule="auto"/>
    </w:pPr>
    <w:rPr>
      <w:kern w:val="0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90</Words>
  <Characters>500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1</cp:revision>
  <dcterms:created xsi:type="dcterms:W3CDTF">2024-06-07T14:25:00Z</dcterms:created>
  <dcterms:modified xsi:type="dcterms:W3CDTF">2024-06-07T14:33:00Z</dcterms:modified>
</cp:coreProperties>
</file>